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83" w:rsidRDefault="00284A9B" w:rsidP="002C1970">
      <w:pPr>
        <w:pStyle w:val="Bezmezer"/>
        <w:jc w:val="center"/>
        <w:rPr>
          <w:sz w:val="32"/>
          <w:szCs w:val="32"/>
        </w:rPr>
      </w:pPr>
      <w:r w:rsidRPr="005C2B83">
        <w:rPr>
          <w:sz w:val="32"/>
          <w:szCs w:val="32"/>
        </w:rPr>
        <w:t xml:space="preserve">Technické zadávací podmínky pro realizaci rekonstrukce/opravu </w:t>
      </w:r>
    </w:p>
    <w:p w:rsidR="000F23FE" w:rsidRDefault="00284A9B" w:rsidP="002C1970">
      <w:pPr>
        <w:pStyle w:val="Bezmezer"/>
        <w:jc w:val="center"/>
        <w:rPr>
          <w:sz w:val="32"/>
          <w:szCs w:val="32"/>
        </w:rPr>
      </w:pPr>
      <w:r w:rsidRPr="005C2B83">
        <w:rPr>
          <w:sz w:val="32"/>
          <w:szCs w:val="32"/>
        </w:rPr>
        <w:t>nátěru podlah ve společných částech domu.</w:t>
      </w:r>
    </w:p>
    <w:p w:rsidR="00AB63CC" w:rsidRPr="00423D1D" w:rsidRDefault="00AB63CC" w:rsidP="002C1970">
      <w:pPr>
        <w:pStyle w:val="Bezmezer"/>
        <w:jc w:val="center"/>
        <w:rPr>
          <w:sz w:val="20"/>
          <w:szCs w:val="20"/>
        </w:rPr>
      </w:pPr>
    </w:p>
    <w:p w:rsidR="00AB63CC" w:rsidRPr="00AB63CC" w:rsidRDefault="00AB63CC" w:rsidP="00AB63C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Níže jsou uvedeny technické zadávací podmínky – dle našich požadavků a dle nám známé technologie opravy a použitého materiálu (nátěrové hmoty apod.)</w:t>
      </w:r>
    </w:p>
    <w:p w:rsidR="00284A9B" w:rsidRDefault="00284A9B" w:rsidP="00284A9B">
      <w:pPr>
        <w:pStyle w:val="Bezmezer"/>
      </w:pPr>
    </w:p>
    <w:p w:rsidR="00284A9B" w:rsidRDefault="00284A9B" w:rsidP="00284A9B">
      <w:pPr>
        <w:pStyle w:val="Bezmezer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Objekt: hromadné garáže (počet 197), umístěné ve čtyřech </w:t>
      </w:r>
      <w:r w:rsidR="00767678">
        <w:rPr>
          <w:b w:val="0"/>
        </w:rPr>
        <w:t>podlažích/vjezdech</w:t>
      </w:r>
      <w:r w:rsidR="00DD4253">
        <w:rPr>
          <w:b w:val="0"/>
        </w:rPr>
        <w:t>.</w:t>
      </w:r>
    </w:p>
    <w:p w:rsidR="005C2B83" w:rsidRDefault="005C2B83" w:rsidP="005C2B83">
      <w:pPr>
        <w:pStyle w:val="Bezmezer"/>
        <w:ind w:left="717"/>
        <w:rPr>
          <w:b w:val="0"/>
        </w:rPr>
      </w:pPr>
    </w:p>
    <w:p w:rsidR="00284A9B" w:rsidRDefault="00284A9B" w:rsidP="00284A9B">
      <w:pPr>
        <w:pStyle w:val="Bezmezer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Adresa objektu: Praha 5 – </w:t>
      </w:r>
      <w:proofErr w:type="spellStart"/>
      <w:r>
        <w:rPr>
          <w:b w:val="0"/>
        </w:rPr>
        <w:t>Hlubočepy</w:t>
      </w:r>
      <w:proofErr w:type="spellEnd"/>
      <w:r>
        <w:rPr>
          <w:b w:val="0"/>
        </w:rPr>
        <w:t>, Borského 1044/</w:t>
      </w:r>
      <w:proofErr w:type="spellStart"/>
      <w:r>
        <w:rPr>
          <w:b w:val="0"/>
        </w:rPr>
        <w:t>1a</w:t>
      </w:r>
      <w:proofErr w:type="spellEnd"/>
      <w:r w:rsidR="00DD4253">
        <w:rPr>
          <w:b w:val="0"/>
        </w:rPr>
        <w:t>.</w:t>
      </w:r>
    </w:p>
    <w:p w:rsidR="005C2B83" w:rsidRDefault="005C2B83" w:rsidP="005C2B83">
      <w:pPr>
        <w:pStyle w:val="Bezmezer"/>
        <w:ind w:left="717"/>
        <w:rPr>
          <w:b w:val="0"/>
        </w:rPr>
      </w:pPr>
    </w:p>
    <w:p w:rsidR="00284A9B" w:rsidRDefault="00284A9B" w:rsidP="00284A9B">
      <w:pPr>
        <w:pStyle w:val="Bezmezer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Stávající provedení podlah: šedý </w:t>
      </w:r>
      <w:proofErr w:type="spellStart"/>
      <w:r w:rsidR="005C2B83">
        <w:rPr>
          <w:b w:val="0"/>
        </w:rPr>
        <w:t>S</w:t>
      </w:r>
      <w:r>
        <w:rPr>
          <w:b w:val="0"/>
        </w:rPr>
        <w:t>adurit</w:t>
      </w:r>
      <w:proofErr w:type="spellEnd"/>
      <w:r w:rsidR="00DD4253">
        <w:rPr>
          <w:b w:val="0"/>
        </w:rPr>
        <w:t>.</w:t>
      </w:r>
    </w:p>
    <w:p w:rsidR="005C2B83" w:rsidRDefault="005C2B83" w:rsidP="005C2B83">
      <w:pPr>
        <w:pStyle w:val="Bezmezer"/>
        <w:ind w:left="717"/>
        <w:rPr>
          <w:b w:val="0"/>
        </w:rPr>
      </w:pPr>
    </w:p>
    <w:p w:rsidR="00284A9B" w:rsidRDefault="00284A9B" w:rsidP="00284A9B">
      <w:pPr>
        <w:pStyle w:val="Bezmezer"/>
        <w:numPr>
          <w:ilvl w:val="0"/>
          <w:numId w:val="1"/>
        </w:numPr>
        <w:rPr>
          <w:b w:val="0"/>
        </w:rPr>
      </w:pPr>
      <w:r>
        <w:rPr>
          <w:b w:val="0"/>
        </w:rPr>
        <w:t>Stáří stávajícího nátěru cca 10 let</w:t>
      </w:r>
      <w:r w:rsidR="00DD4253">
        <w:rPr>
          <w:b w:val="0"/>
        </w:rPr>
        <w:t>.</w:t>
      </w:r>
    </w:p>
    <w:p w:rsidR="005C2B83" w:rsidRDefault="005C2B83" w:rsidP="005C2B83">
      <w:pPr>
        <w:pStyle w:val="Bezmezer"/>
        <w:ind w:left="717"/>
        <w:rPr>
          <w:b w:val="0"/>
        </w:rPr>
      </w:pPr>
    </w:p>
    <w:p w:rsidR="00284A9B" w:rsidRDefault="00284A9B" w:rsidP="00284A9B">
      <w:pPr>
        <w:pStyle w:val="Bezmezer"/>
        <w:numPr>
          <w:ilvl w:val="0"/>
          <w:numId w:val="1"/>
        </w:numPr>
        <w:rPr>
          <w:b w:val="0"/>
        </w:rPr>
      </w:pPr>
      <w:r>
        <w:rPr>
          <w:b w:val="0"/>
        </w:rPr>
        <w:t>Podlahové výměry v objektu:</w:t>
      </w:r>
    </w:p>
    <w:p w:rsidR="002C1970" w:rsidRDefault="002C1970" w:rsidP="002C1970">
      <w:pPr>
        <w:pStyle w:val="Bezmezer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vjezd číslo </w:t>
      </w:r>
      <w:r w:rsidR="00767678">
        <w:rPr>
          <w:b w:val="0"/>
        </w:rPr>
        <w:t xml:space="preserve">3 </w:t>
      </w:r>
      <w:r>
        <w:rPr>
          <w:b w:val="0"/>
        </w:rPr>
        <w:t xml:space="preserve">– 310 </w:t>
      </w:r>
      <w:proofErr w:type="spellStart"/>
      <w:r>
        <w:rPr>
          <w:b w:val="0"/>
        </w:rPr>
        <w:t>m2</w:t>
      </w:r>
      <w:proofErr w:type="spellEnd"/>
    </w:p>
    <w:p w:rsidR="002C1970" w:rsidRDefault="002C1970" w:rsidP="002C1970">
      <w:pPr>
        <w:pStyle w:val="Bezmezer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vjezd číslo </w:t>
      </w:r>
      <w:r w:rsidR="00767678">
        <w:rPr>
          <w:b w:val="0"/>
        </w:rPr>
        <w:t xml:space="preserve">4 </w:t>
      </w:r>
      <w:r>
        <w:rPr>
          <w:b w:val="0"/>
        </w:rPr>
        <w:t xml:space="preserve">– 611 </w:t>
      </w:r>
      <w:proofErr w:type="spellStart"/>
      <w:r>
        <w:rPr>
          <w:b w:val="0"/>
        </w:rPr>
        <w:t>m2</w:t>
      </w:r>
      <w:proofErr w:type="spellEnd"/>
    </w:p>
    <w:p w:rsidR="002C1970" w:rsidRDefault="002C1970" w:rsidP="002C1970">
      <w:pPr>
        <w:pStyle w:val="Bezmezer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vjezd číslo </w:t>
      </w:r>
      <w:r w:rsidR="00767678">
        <w:rPr>
          <w:b w:val="0"/>
        </w:rPr>
        <w:t xml:space="preserve">5 </w:t>
      </w:r>
      <w:r>
        <w:rPr>
          <w:b w:val="0"/>
        </w:rPr>
        <w:t xml:space="preserve">– 611 </w:t>
      </w:r>
      <w:proofErr w:type="spellStart"/>
      <w:r>
        <w:rPr>
          <w:b w:val="0"/>
        </w:rPr>
        <w:t>m2</w:t>
      </w:r>
      <w:proofErr w:type="spellEnd"/>
    </w:p>
    <w:p w:rsidR="002C1970" w:rsidRDefault="002C1970" w:rsidP="002C1970">
      <w:pPr>
        <w:pStyle w:val="Bezmezer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vjezd číslo </w:t>
      </w:r>
      <w:r w:rsidR="00767678">
        <w:rPr>
          <w:b w:val="0"/>
        </w:rPr>
        <w:t xml:space="preserve">6 – 305 </w:t>
      </w:r>
      <w:proofErr w:type="spellStart"/>
      <w:r w:rsidR="00767678">
        <w:rPr>
          <w:b w:val="0"/>
        </w:rPr>
        <w:t>m2</w:t>
      </w:r>
      <w:proofErr w:type="spellEnd"/>
    </w:p>
    <w:p w:rsidR="002C1970" w:rsidRDefault="002C1970" w:rsidP="002C1970">
      <w:pPr>
        <w:pStyle w:val="Bezmezer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CELKEM – 1.837 </w:t>
      </w:r>
      <w:proofErr w:type="spellStart"/>
      <w:r>
        <w:rPr>
          <w:b w:val="0"/>
        </w:rPr>
        <w:t>m2</w:t>
      </w:r>
      <w:proofErr w:type="spellEnd"/>
    </w:p>
    <w:p w:rsidR="005C2B83" w:rsidRDefault="005C2B83" w:rsidP="005C2B83">
      <w:pPr>
        <w:pStyle w:val="Bezmezer"/>
        <w:ind w:left="1077"/>
        <w:rPr>
          <w:b w:val="0"/>
        </w:rPr>
      </w:pPr>
    </w:p>
    <w:p w:rsidR="00284A9B" w:rsidRDefault="002C1970" w:rsidP="002C1970">
      <w:pPr>
        <w:pStyle w:val="Bezmezer"/>
        <w:numPr>
          <w:ilvl w:val="0"/>
          <w:numId w:val="1"/>
        </w:numPr>
        <w:rPr>
          <w:b w:val="0"/>
        </w:rPr>
      </w:pPr>
      <w:r>
        <w:rPr>
          <w:b w:val="0"/>
        </w:rPr>
        <w:t>Poškození stávajícího nátěru, částečně se odlupuje, beton je na některých místech popraskaný apod.</w:t>
      </w:r>
    </w:p>
    <w:p w:rsidR="002C1970" w:rsidRDefault="002C1970" w:rsidP="002C1970">
      <w:pPr>
        <w:pStyle w:val="Bezmezer"/>
        <w:ind w:left="717"/>
        <w:rPr>
          <w:b w:val="0"/>
        </w:rPr>
      </w:pPr>
    </w:p>
    <w:p w:rsidR="002C1970" w:rsidRDefault="00DD798A" w:rsidP="002C1970">
      <w:pPr>
        <w:pStyle w:val="Bezmezer"/>
        <w:numPr>
          <w:ilvl w:val="0"/>
          <w:numId w:val="1"/>
        </w:numPr>
        <w:rPr>
          <w:b w:val="0"/>
        </w:rPr>
      </w:pPr>
      <w:r>
        <w:rPr>
          <w:b w:val="0"/>
        </w:rPr>
        <w:t>Požadavek na opravu nátěru:</w:t>
      </w:r>
    </w:p>
    <w:p w:rsidR="00DD798A" w:rsidRPr="005C2B83" w:rsidRDefault="00DD798A" w:rsidP="00DD798A">
      <w:pPr>
        <w:pStyle w:val="Bezmezer"/>
        <w:numPr>
          <w:ilvl w:val="0"/>
          <w:numId w:val="4"/>
        </w:numPr>
        <w:rPr>
          <w:u w:val="single"/>
        </w:rPr>
      </w:pPr>
      <w:proofErr w:type="spellStart"/>
      <w:r>
        <w:rPr>
          <w:b w:val="0"/>
        </w:rPr>
        <w:t>přeboušení</w:t>
      </w:r>
      <w:proofErr w:type="spellEnd"/>
      <w:r>
        <w:rPr>
          <w:b w:val="0"/>
        </w:rPr>
        <w:t xml:space="preserve"> celého povrch podlah (</w:t>
      </w:r>
      <w:r w:rsidR="00AB63CC">
        <w:rPr>
          <w:b w:val="0"/>
        </w:rPr>
        <w:t>odstranění</w:t>
      </w:r>
      <w:r>
        <w:rPr>
          <w:b w:val="0"/>
        </w:rPr>
        <w:t xml:space="preserve"> stávajícího nátěru až na beton). </w:t>
      </w:r>
      <w:r w:rsidRPr="005C2B83">
        <w:rPr>
          <w:u w:val="single"/>
        </w:rPr>
        <w:t>Broušení musí být prováděno takovým strojem</w:t>
      </w:r>
      <w:r w:rsidR="005C2B83">
        <w:rPr>
          <w:u w:val="single"/>
        </w:rPr>
        <w:t xml:space="preserve"> a způsobem</w:t>
      </w:r>
      <w:r w:rsidRPr="005C2B83">
        <w:rPr>
          <w:u w:val="single"/>
        </w:rPr>
        <w:t>, který má 100% odsávání veškerého broušeného materiálu, včetně prachu</w:t>
      </w:r>
    </w:p>
    <w:p w:rsidR="00DD798A" w:rsidRDefault="00DD798A" w:rsidP="00DD798A">
      <w:pPr>
        <w:pStyle w:val="Bezmezer"/>
        <w:numPr>
          <w:ilvl w:val="0"/>
          <w:numId w:val="4"/>
        </w:numPr>
        <w:rPr>
          <w:b w:val="0"/>
        </w:rPr>
      </w:pPr>
      <w:r>
        <w:rPr>
          <w:b w:val="0"/>
        </w:rPr>
        <w:t>vysátí všech ploch před prováděním nátěru/penetrace</w:t>
      </w:r>
    </w:p>
    <w:p w:rsidR="00DD798A" w:rsidRDefault="00DD798A" w:rsidP="00DD798A">
      <w:pPr>
        <w:pStyle w:val="Bezmezer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opravy všech nerovností podlah/betonu, včetně vyspravení trhlin </w:t>
      </w:r>
      <w:r w:rsidR="005C2B83">
        <w:rPr>
          <w:b w:val="0"/>
        </w:rPr>
        <w:t>a podobných poruch</w:t>
      </w:r>
    </w:p>
    <w:p w:rsidR="00DD4253" w:rsidRDefault="00DD4253" w:rsidP="00DD798A">
      <w:pPr>
        <w:pStyle w:val="Bezmezer"/>
        <w:numPr>
          <w:ilvl w:val="0"/>
          <w:numId w:val="4"/>
        </w:numPr>
        <w:rPr>
          <w:b w:val="0"/>
        </w:rPr>
      </w:pPr>
      <w:r>
        <w:rPr>
          <w:b w:val="0"/>
        </w:rPr>
        <w:t>odstraněn</w:t>
      </w:r>
      <w:r w:rsidR="00767678">
        <w:rPr>
          <w:b w:val="0"/>
        </w:rPr>
        <w:t>í</w:t>
      </w:r>
      <w:r>
        <w:rPr>
          <w:b w:val="0"/>
        </w:rPr>
        <w:t xml:space="preserve"> (vybourání </w:t>
      </w:r>
      <w:r w:rsidR="001C23FE">
        <w:rPr>
          <w:b w:val="0"/>
        </w:rPr>
        <w:t xml:space="preserve">a následné zabetonování děr) </w:t>
      </w:r>
      <w:r>
        <w:rPr>
          <w:b w:val="0"/>
        </w:rPr>
        <w:t>stávajících „lešenářských“ trubek, které jsou ve čtvrtém a pátém vjezdu a byly použity při betonáži podlahy a pak se nevyndaly.</w:t>
      </w:r>
    </w:p>
    <w:p w:rsidR="005C2B83" w:rsidRDefault="005C2B83" w:rsidP="00DD798A">
      <w:pPr>
        <w:pStyle w:val="Bezmezer"/>
        <w:numPr>
          <w:ilvl w:val="0"/>
          <w:numId w:val="4"/>
        </w:numPr>
        <w:rPr>
          <w:b w:val="0"/>
        </w:rPr>
      </w:pPr>
      <w:r>
        <w:rPr>
          <w:b w:val="0"/>
        </w:rPr>
        <w:t>provedení penetrace celé plochy (epoxid)</w:t>
      </w:r>
    </w:p>
    <w:p w:rsidR="005C2B83" w:rsidRDefault="005C2B83" w:rsidP="00DD798A">
      <w:pPr>
        <w:pStyle w:val="Bezmezer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provedení základního nátěru – </w:t>
      </w:r>
      <w:proofErr w:type="spellStart"/>
      <w:r>
        <w:rPr>
          <w:b w:val="0"/>
        </w:rPr>
        <w:t>Sadurit</w:t>
      </w:r>
      <w:proofErr w:type="spellEnd"/>
      <w:r>
        <w:rPr>
          <w:b w:val="0"/>
        </w:rPr>
        <w:t>, barva šedá</w:t>
      </w:r>
    </w:p>
    <w:p w:rsidR="005C2B83" w:rsidRDefault="005C2B83" w:rsidP="00DD798A">
      <w:pPr>
        <w:pStyle w:val="Bezmezer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provedení vrchního nátěru – </w:t>
      </w:r>
      <w:proofErr w:type="spellStart"/>
      <w:r>
        <w:rPr>
          <w:b w:val="0"/>
        </w:rPr>
        <w:t>Sadurit</w:t>
      </w:r>
      <w:proofErr w:type="spellEnd"/>
      <w:r>
        <w:rPr>
          <w:b w:val="0"/>
        </w:rPr>
        <w:t>, barva šedá + protiskluzová úprava povrchu</w:t>
      </w:r>
    </w:p>
    <w:p w:rsidR="00AB63CC" w:rsidRDefault="00AB63CC" w:rsidP="00AB63CC">
      <w:pPr>
        <w:pStyle w:val="Bezmezer"/>
        <w:ind w:left="1077"/>
        <w:rPr>
          <w:b w:val="0"/>
        </w:rPr>
      </w:pPr>
    </w:p>
    <w:p w:rsidR="00AB63CC" w:rsidRDefault="00AB63CC" w:rsidP="00AB63CC">
      <w:pPr>
        <w:pStyle w:val="Bezmezer"/>
        <w:numPr>
          <w:ilvl w:val="0"/>
          <w:numId w:val="1"/>
        </w:numPr>
        <w:rPr>
          <w:b w:val="0"/>
        </w:rPr>
      </w:pPr>
      <w:r>
        <w:rPr>
          <w:b w:val="0"/>
        </w:rPr>
        <w:t>Opravy se budou provádět postupně v jednotlivých vjezdech, kde bude technicky zamezeno vjíždění nebo vyjíždění vozidel a přístupu osob. Znepřístupnění vjezdů bude prováděno ve spolupráci s dodavatelem díla.</w:t>
      </w:r>
    </w:p>
    <w:p w:rsidR="00DD4253" w:rsidRDefault="00DD4253" w:rsidP="00DD4253">
      <w:pPr>
        <w:pStyle w:val="Bezmezer"/>
        <w:ind w:left="717"/>
        <w:rPr>
          <w:b w:val="0"/>
        </w:rPr>
      </w:pPr>
    </w:p>
    <w:p w:rsidR="00DD4253" w:rsidRDefault="00DD4253" w:rsidP="00AB63CC">
      <w:pPr>
        <w:pStyle w:val="Bezmezer"/>
        <w:numPr>
          <w:ilvl w:val="0"/>
          <w:numId w:val="1"/>
        </w:numPr>
        <w:rPr>
          <w:b w:val="0"/>
        </w:rPr>
      </w:pPr>
      <w:r>
        <w:rPr>
          <w:b w:val="0"/>
        </w:rPr>
        <w:t>Předběžný termín provádění rekonstrukce – květen až září 2021 resp. 2022. Po schválení dodavatele a technologie shromážděním vlastníků.</w:t>
      </w:r>
    </w:p>
    <w:p w:rsidR="00DD4253" w:rsidRDefault="00DD4253" w:rsidP="00DD4253">
      <w:pPr>
        <w:pStyle w:val="Odstavecseseznamem"/>
        <w:rPr>
          <w:b/>
        </w:rPr>
      </w:pPr>
    </w:p>
    <w:p w:rsidR="00DD4253" w:rsidRDefault="00DD4253" w:rsidP="00AB63CC">
      <w:pPr>
        <w:pStyle w:val="Bezmezer"/>
        <w:numPr>
          <w:ilvl w:val="0"/>
          <w:numId w:val="1"/>
        </w:numPr>
        <w:rPr>
          <w:b w:val="0"/>
        </w:rPr>
      </w:pPr>
      <w:r>
        <w:rPr>
          <w:b w:val="0"/>
        </w:rPr>
        <w:t>Poskytnutá záruka musí být celkem tři roky od ukončení resp. předání díla a to jak na vlastní práci, tak i na po</w:t>
      </w:r>
      <w:r w:rsidR="00767678">
        <w:rPr>
          <w:b w:val="0"/>
        </w:rPr>
        <w:t>u</w:t>
      </w:r>
      <w:r>
        <w:rPr>
          <w:b w:val="0"/>
        </w:rPr>
        <w:t>žitý materiál.</w:t>
      </w:r>
    </w:p>
    <w:p w:rsidR="00DD4253" w:rsidRDefault="00DD4253" w:rsidP="00DD4253">
      <w:pPr>
        <w:pStyle w:val="Odstavecseseznamem"/>
        <w:rPr>
          <w:b/>
        </w:rPr>
      </w:pPr>
    </w:p>
    <w:p w:rsidR="00DD4253" w:rsidRDefault="00DD4253" w:rsidP="00AB63CC">
      <w:pPr>
        <w:pStyle w:val="Bezmezer"/>
        <w:numPr>
          <w:ilvl w:val="0"/>
          <w:numId w:val="1"/>
        </w:numPr>
        <w:rPr>
          <w:b w:val="0"/>
        </w:rPr>
      </w:pPr>
      <w:r>
        <w:rPr>
          <w:b w:val="0"/>
        </w:rPr>
        <w:t>Cena za dílo bude obsahovat veškeré náklady na rekonstrukci (bez možnosti dodatečného navýšení za více práce). Cena bude obsahovat DPH ve výši stávající sazby to je 21%.</w:t>
      </w:r>
    </w:p>
    <w:p w:rsidR="001C23FE" w:rsidRDefault="001C23FE" w:rsidP="001C23FE">
      <w:pPr>
        <w:pStyle w:val="Odstavecseseznamem"/>
        <w:rPr>
          <w:b/>
        </w:rPr>
      </w:pPr>
    </w:p>
    <w:p w:rsidR="001C23FE" w:rsidRDefault="001C23FE" w:rsidP="00AB63CC">
      <w:pPr>
        <w:pStyle w:val="Bezmezer"/>
        <w:numPr>
          <w:ilvl w:val="0"/>
          <w:numId w:val="1"/>
        </w:numPr>
        <w:rPr>
          <w:b w:val="0"/>
        </w:rPr>
      </w:pPr>
      <w:r>
        <w:rPr>
          <w:b w:val="0"/>
        </w:rPr>
        <w:t>Dodavatel současně s nabídkou zašle návrh „Příkazní smlouvy“ na celkovou dodávku</w:t>
      </w:r>
      <w:r w:rsidR="00423D1D">
        <w:rPr>
          <w:b w:val="0"/>
        </w:rPr>
        <w:t>.</w:t>
      </w:r>
    </w:p>
    <w:p w:rsidR="00423D1D" w:rsidRDefault="00423D1D" w:rsidP="00423D1D">
      <w:pPr>
        <w:pStyle w:val="Odstavecseseznamem"/>
        <w:rPr>
          <w:b/>
        </w:rPr>
      </w:pPr>
    </w:p>
    <w:p w:rsidR="002C1970" w:rsidRDefault="00423D1D" w:rsidP="00284A9B">
      <w:pPr>
        <w:pStyle w:val="Bezmezer"/>
        <w:numPr>
          <w:ilvl w:val="0"/>
          <w:numId w:val="1"/>
        </w:numPr>
        <w:rPr>
          <w:b w:val="0"/>
        </w:rPr>
      </w:pPr>
      <w:r>
        <w:rPr>
          <w:b w:val="0"/>
        </w:rPr>
        <w:t>Prohlídka objektu je samozřejmostí a dohodnou</w:t>
      </w:r>
      <w:r w:rsidR="00767678">
        <w:rPr>
          <w:b w:val="0"/>
        </w:rPr>
        <w:t>t</w:t>
      </w:r>
      <w:r>
        <w:rPr>
          <w:b w:val="0"/>
        </w:rPr>
        <w:t xml:space="preserve"> její uskutečnění je možné na tel. číslo 602 257 399 – pan Pecka.</w:t>
      </w:r>
    </w:p>
    <w:p w:rsidR="00423D1D" w:rsidRDefault="00423D1D" w:rsidP="00423D1D">
      <w:pPr>
        <w:pStyle w:val="Odstavecseseznamem"/>
        <w:rPr>
          <w:b/>
        </w:rPr>
      </w:pPr>
    </w:p>
    <w:p w:rsidR="00423D1D" w:rsidRPr="00423D1D" w:rsidRDefault="00423D1D" w:rsidP="00423D1D">
      <w:pPr>
        <w:pStyle w:val="Bezmezer"/>
        <w:numPr>
          <w:ilvl w:val="0"/>
          <w:numId w:val="1"/>
        </w:numPr>
        <w:rPr>
          <w:b w:val="0"/>
        </w:rPr>
      </w:pPr>
      <w:r w:rsidRPr="006D0ABD">
        <w:rPr>
          <w:color w:val="FF0000"/>
        </w:rPr>
        <w:t xml:space="preserve">Cenová nabídka včetně návrhu smlouvy musí být zaslána nejpozději do 15. listopadu 2020, na adresu: Jaroslav Pecka, </w:t>
      </w:r>
      <w:proofErr w:type="spellStart"/>
      <w:r w:rsidRPr="006D0ABD">
        <w:rPr>
          <w:color w:val="FF0000"/>
        </w:rPr>
        <w:t>Hilmarova</w:t>
      </w:r>
      <w:proofErr w:type="spellEnd"/>
      <w:r w:rsidRPr="006D0ABD">
        <w:rPr>
          <w:color w:val="FF0000"/>
        </w:rPr>
        <w:t xml:space="preserve"> 678/1, 152 00 Praha 5 – </w:t>
      </w:r>
      <w:proofErr w:type="spellStart"/>
      <w:r w:rsidRPr="006D0ABD">
        <w:rPr>
          <w:color w:val="FF0000"/>
        </w:rPr>
        <w:t>Hlubočepy</w:t>
      </w:r>
      <w:proofErr w:type="spellEnd"/>
      <w:r w:rsidRPr="006D0ABD">
        <w:rPr>
          <w:color w:val="FF0000"/>
        </w:rPr>
        <w:t>, a to v zapečetěné obá</w:t>
      </w:r>
      <w:r w:rsidRPr="006D0ABD">
        <w:rPr>
          <w:color w:val="FF0000"/>
        </w:rPr>
        <w:t>l</w:t>
      </w:r>
      <w:r w:rsidRPr="006D0ABD">
        <w:rPr>
          <w:color w:val="FF0000"/>
        </w:rPr>
        <w:t>ce</w:t>
      </w:r>
      <w:r w:rsidR="006D0ABD">
        <w:rPr>
          <w:color w:val="FF0000"/>
        </w:rPr>
        <w:t>.</w:t>
      </w:r>
    </w:p>
    <w:sectPr w:rsidR="00423D1D" w:rsidRPr="00423D1D" w:rsidSect="00423D1D"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7137"/>
    <w:multiLevelType w:val="hybridMultilevel"/>
    <w:tmpl w:val="F41C6A34"/>
    <w:lvl w:ilvl="0" w:tplc="C94055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38407C9"/>
    <w:multiLevelType w:val="hybridMultilevel"/>
    <w:tmpl w:val="A1FCCBB6"/>
    <w:lvl w:ilvl="0" w:tplc="A3428B68">
      <w:start w:val="1"/>
      <w:numFmt w:val="lowerLetter"/>
      <w:lvlText w:val="%1."/>
      <w:lvlJc w:val="left"/>
      <w:pPr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15647B4"/>
    <w:multiLevelType w:val="hybridMultilevel"/>
    <w:tmpl w:val="E4D2E030"/>
    <w:lvl w:ilvl="0" w:tplc="9440CEB8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74AE11CE"/>
    <w:multiLevelType w:val="hybridMultilevel"/>
    <w:tmpl w:val="B4E43000"/>
    <w:lvl w:ilvl="0" w:tplc="DAF43B34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F56C6"/>
    <w:rsid w:val="000B053F"/>
    <w:rsid w:val="000F23FE"/>
    <w:rsid w:val="000F2BDC"/>
    <w:rsid w:val="000F56C6"/>
    <w:rsid w:val="00183172"/>
    <w:rsid w:val="001976E1"/>
    <w:rsid w:val="001C23FE"/>
    <w:rsid w:val="00211EC6"/>
    <w:rsid w:val="00284A9B"/>
    <w:rsid w:val="00286FAB"/>
    <w:rsid w:val="002B2036"/>
    <w:rsid w:val="002C1970"/>
    <w:rsid w:val="00376A55"/>
    <w:rsid w:val="0041039D"/>
    <w:rsid w:val="00423D1D"/>
    <w:rsid w:val="00461D3D"/>
    <w:rsid w:val="005066EB"/>
    <w:rsid w:val="005403F4"/>
    <w:rsid w:val="005C2B83"/>
    <w:rsid w:val="005E76CD"/>
    <w:rsid w:val="005F7C63"/>
    <w:rsid w:val="00604918"/>
    <w:rsid w:val="006D0ABD"/>
    <w:rsid w:val="006F171A"/>
    <w:rsid w:val="006F3625"/>
    <w:rsid w:val="00717911"/>
    <w:rsid w:val="00736C92"/>
    <w:rsid w:val="007521CB"/>
    <w:rsid w:val="00767678"/>
    <w:rsid w:val="008A035F"/>
    <w:rsid w:val="00A44718"/>
    <w:rsid w:val="00AB1109"/>
    <w:rsid w:val="00AB63CC"/>
    <w:rsid w:val="00B43CC6"/>
    <w:rsid w:val="00C166B7"/>
    <w:rsid w:val="00C72FE9"/>
    <w:rsid w:val="00CB14A8"/>
    <w:rsid w:val="00CF6FD6"/>
    <w:rsid w:val="00DD4253"/>
    <w:rsid w:val="00DD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0F2BDC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284A9B"/>
    <w:pPr>
      <w:ind w:left="357" w:firstLine="0"/>
    </w:pPr>
    <w:rPr>
      <w:rFonts w:ascii="Times New Roman" w:hAnsi="Times New Roman"/>
      <w:b/>
      <w:sz w:val="24"/>
    </w:rPr>
  </w:style>
  <w:style w:type="paragraph" w:styleId="Odstavecseseznamem">
    <w:name w:val="List Paragraph"/>
    <w:basedOn w:val="Normln"/>
    <w:uiPriority w:val="34"/>
    <w:qFormat/>
    <w:rsid w:val="00DD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Pecka </dc:creator>
  <cp:keywords/>
  <dc:description/>
  <cp:lastModifiedBy>Jaroslav Pecka </cp:lastModifiedBy>
  <cp:revision>9</cp:revision>
  <cp:lastPrinted>2020-09-22T10:29:00Z</cp:lastPrinted>
  <dcterms:created xsi:type="dcterms:W3CDTF">2020-09-21T15:30:00Z</dcterms:created>
  <dcterms:modified xsi:type="dcterms:W3CDTF">2020-09-29T15:09:00Z</dcterms:modified>
</cp:coreProperties>
</file>